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危险废物产生单位信息公开</w:t>
      </w:r>
    </w:p>
    <w:tbl>
      <w:tblPr>
        <w:tblStyle w:val="6"/>
        <w:tblW w:w="15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4"/>
        <w:gridCol w:w="8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49" w:hRule="atLeast"/>
        </w:trPr>
        <w:tc>
          <w:tcPr>
            <w:tcW w:w="7444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企业名称：潍坊振兴日升化工有限公司</w:t>
            </w:r>
          </w:p>
          <w:p>
            <w:pPr>
              <w:spacing w:line="480" w:lineRule="auto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地址：山东省潍坊市昌乐县朱刘街道团结路25号</w:t>
            </w:r>
          </w:p>
          <w:p>
            <w:pPr>
              <w:spacing w:line="480" w:lineRule="auto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法人代表：徐子宁             电话：0536-6775198</w:t>
            </w:r>
          </w:p>
          <w:p>
            <w:pPr>
              <w:spacing w:line="480" w:lineRule="auto"/>
              <w:jc w:val="right"/>
              <w:rPr>
                <w:rFonts w:ascii="黑体" w:hAnsi="黑体" w:eastAsia="黑体" w:cs="黑体"/>
                <w:sz w:val="24"/>
                <w:u w:val="single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环保负责人：刘增光           电话： 13562630955</w:t>
            </w:r>
          </w:p>
          <w:p>
            <w:pPr>
              <w:spacing w:line="480" w:lineRule="auto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危险废物产生规模：10（含）-100吨/年</w:t>
            </w:r>
          </w:p>
          <w:p>
            <w:pPr>
              <w:spacing w:line="480" w:lineRule="auto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危险废物贮存设施数量：仓库2处，储罐0处</w:t>
            </w:r>
          </w:p>
          <w:p>
            <w:pPr>
              <w:spacing w:line="480" w:lineRule="auto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贮存设施建筑面积（容积）：仓库： 50  平方米，储罐0升</w:t>
            </w:r>
          </w:p>
        </w:tc>
        <w:tc>
          <w:tcPr>
            <w:tcW w:w="8476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drawing>
                <wp:inline distT="0" distB="0" distL="0" distR="0">
                  <wp:extent cx="4057650" cy="2354580"/>
                  <wp:effectExtent l="19050" t="0" r="0" b="0"/>
                  <wp:docPr id="1" name="图片 1" descr="C:\Users\m\AppData\Local\Temp\1621408081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m\AppData\Local\Temp\1621408081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319" cy="2354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80" w:lineRule="auto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厂区平面布置图</w:t>
            </w:r>
          </w:p>
        </w:tc>
      </w:tr>
    </w:tbl>
    <w:tbl>
      <w:tblPr>
        <w:tblStyle w:val="6"/>
        <w:tblpPr w:leftFromText="180" w:rightFromText="180" w:vertAnchor="text" w:horzAnchor="page" w:tblpXSpec="center" w:tblpY="207"/>
        <w:tblOverlap w:val="never"/>
        <w:tblW w:w="15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640"/>
        <w:gridCol w:w="3176"/>
        <w:gridCol w:w="2775"/>
        <w:gridCol w:w="3347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危废名称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危废代码</w:t>
            </w:r>
          </w:p>
        </w:tc>
        <w:tc>
          <w:tcPr>
            <w:tcW w:w="31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产生来源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危险特性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污染防治措施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27" w:type="dxa"/>
            <w:vAlign w:val="center"/>
          </w:tcPr>
          <w:p>
            <w:pPr>
              <w:ind w:right="360"/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废导热油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HW08 (900-249-08)</w:t>
            </w:r>
          </w:p>
        </w:tc>
        <w:tc>
          <w:tcPr>
            <w:tcW w:w="3176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导热油炉更换导热油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易燃性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防雨、防流失、防渗漏</w:t>
            </w:r>
          </w:p>
        </w:tc>
        <w:tc>
          <w:tcPr>
            <w:tcW w:w="181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</w:rPr>
              <w:t>委托处置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废润滑油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HW08(900-217-08)</w:t>
            </w:r>
          </w:p>
        </w:tc>
        <w:tc>
          <w:tcPr>
            <w:tcW w:w="3176" w:type="dxa"/>
            <w:vAlign w:val="center"/>
          </w:tcPr>
          <w:p>
            <w:pPr>
              <w:jc w:val="center"/>
              <w:rPr>
                <w:rFonts w:hint="eastAsia"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设备润滑更换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易燃性、毒性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hint="eastAsia"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防雨、防流失、防渗漏</w:t>
            </w:r>
          </w:p>
        </w:tc>
        <w:tc>
          <w:tcPr>
            <w:tcW w:w="1811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废活性炭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HW49（900-039-49）</w:t>
            </w:r>
          </w:p>
        </w:tc>
        <w:tc>
          <w:tcPr>
            <w:tcW w:w="3176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制氢装置更换及</w:t>
            </w:r>
          </w:p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油气回收装置更换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易燃性、毒性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防雨、防晒、防扬散</w:t>
            </w:r>
          </w:p>
        </w:tc>
        <w:tc>
          <w:tcPr>
            <w:tcW w:w="1811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废催化剂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HW46（900-037-46）</w:t>
            </w:r>
          </w:p>
        </w:tc>
        <w:tc>
          <w:tcPr>
            <w:tcW w:w="3176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苯加氢装置300#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毒性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防雨、防晒、防扬散</w:t>
            </w:r>
          </w:p>
        </w:tc>
        <w:tc>
          <w:tcPr>
            <w:tcW w:w="1811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苯渣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HW11（900-013-11）</w:t>
            </w:r>
          </w:p>
        </w:tc>
        <w:tc>
          <w:tcPr>
            <w:tcW w:w="3176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苯加氢装置300#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易燃性、毒性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防雨、防流失、防渗漏</w:t>
            </w:r>
          </w:p>
        </w:tc>
        <w:tc>
          <w:tcPr>
            <w:tcW w:w="1811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聚合物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HW13（265-101-13）</w:t>
            </w:r>
          </w:p>
        </w:tc>
        <w:tc>
          <w:tcPr>
            <w:tcW w:w="3176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PBT装置缩聚工序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毒性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防雨、防晒、防扬散</w:t>
            </w:r>
          </w:p>
        </w:tc>
        <w:tc>
          <w:tcPr>
            <w:tcW w:w="1811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废包装桶</w:t>
            </w:r>
          </w:p>
          <w:p>
            <w:pPr>
              <w:jc w:val="center"/>
              <w:rPr>
                <w:rFonts w:hint="eastAsia" w:cs="黑体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黑体" w:asciiTheme="minorEastAsia" w:hAnsiTheme="minorEastAsia"/>
                <w:sz w:val="24"/>
                <w:lang w:eastAsia="zh-CN"/>
              </w:rPr>
              <w:t>（</w:t>
            </w:r>
            <w:r>
              <w:rPr>
                <w:rFonts w:hint="eastAsia" w:cs="黑体" w:asciiTheme="minorEastAsia" w:hAnsiTheme="minorEastAsia"/>
                <w:sz w:val="24"/>
                <w:lang w:val="en-US" w:eastAsia="zh-CN"/>
              </w:rPr>
              <w:t>钛酸四丁酯</w:t>
            </w:r>
            <w:r>
              <w:rPr>
                <w:rFonts w:hint="eastAsia" w:cs="黑体" w:asciiTheme="minorEastAsia" w:hAnsiTheme="minorEastAsia"/>
                <w:sz w:val="24"/>
                <w:lang w:eastAsia="zh-CN"/>
              </w:rPr>
              <w:t>）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HW49（900-041-49）</w:t>
            </w:r>
          </w:p>
        </w:tc>
        <w:tc>
          <w:tcPr>
            <w:tcW w:w="3176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拆包装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毒性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防雨、防晒</w:t>
            </w:r>
          </w:p>
        </w:tc>
        <w:tc>
          <w:tcPr>
            <w:tcW w:w="1811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废导热油桶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cs="黑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sz w:val="24"/>
              </w:rPr>
              <w:t>HW08(900-249-08)</w:t>
            </w:r>
          </w:p>
        </w:tc>
        <w:tc>
          <w:tcPr>
            <w:tcW w:w="3176" w:type="dxa"/>
            <w:vAlign w:val="center"/>
          </w:tcPr>
          <w:p>
            <w:pPr>
              <w:jc w:val="center"/>
              <w:rPr>
                <w:rFonts w:hint="eastAsia" w:cs="黑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sz w:val="24"/>
              </w:rPr>
              <w:t>导热油炉更换导热油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cs="黑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易燃性、毒性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hint="eastAsia" w:cs="黑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防雨、防晒</w:t>
            </w:r>
          </w:p>
        </w:tc>
        <w:tc>
          <w:tcPr>
            <w:tcW w:w="1811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废试剂瓶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cs="黑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sz w:val="24"/>
              </w:rPr>
              <w:t>HW49(900-047-49)</w:t>
            </w:r>
          </w:p>
        </w:tc>
        <w:tc>
          <w:tcPr>
            <w:tcW w:w="3176" w:type="dxa"/>
            <w:vAlign w:val="center"/>
          </w:tcPr>
          <w:p>
            <w:pPr>
              <w:jc w:val="center"/>
              <w:rPr>
                <w:rFonts w:hint="eastAsia" w:cs="黑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sz w:val="24"/>
              </w:rPr>
              <w:t>化验过程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cs="黑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sz w:val="24"/>
              </w:rPr>
              <w:t>腐蚀性、易燃性、毒性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hint="eastAsia" w:cs="黑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防雨、防晒</w:t>
            </w:r>
          </w:p>
        </w:tc>
        <w:tc>
          <w:tcPr>
            <w:tcW w:w="1811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废油桶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cs="黑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sz w:val="24"/>
              </w:rPr>
              <w:t>HW08(900-249-08)</w:t>
            </w:r>
          </w:p>
        </w:tc>
        <w:tc>
          <w:tcPr>
            <w:tcW w:w="3176" w:type="dxa"/>
            <w:vAlign w:val="center"/>
          </w:tcPr>
          <w:p>
            <w:pPr>
              <w:jc w:val="center"/>
              <w:rPr>
                <w:rFonts w:hint="eastAsia" w:cs="黑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sz w:val="24"/>
              </w:rPr>
              <w:t>设备维护保养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cs="黑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易燃性、毒性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hint="eastAsia" w:cs="黑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防雨、防晒</w:t>
            </w:r>
          </w:p>
        </w:tc>
        <w:tc>
          <w:tcPr>
            <w:tcW w:w="1811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废油漆桶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cs="黑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sz w:val="24"/>
              </w:rPr>
              <w:t>HW49(900-041-49)</w:t>
            </w:r>
          </w:p>
        </w:tc>
        <w:tc>
          <w:tcPr>
            <w:tcW w:w="3176" w:type="dxa"/>
            <w:vAlign w:val="center"/>
          </w:tcPr>
          <w:p>
            <w:pPr>
              <w:jc w:val="center"/>
              <w:rPr>
                <w:rFonts w:hint="eastAsia" w:cs="黑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sz w:val="24"/>
              </w:rPr>
              <w:t>防腐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cs="黑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sz w:val="24"/>
              </w:rPr>
              <w:t>腐蚀性、易燃性、毒性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hint="eastAsia" w:cs="黑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黑体" w:asciiTheme="minorEastAsia" w:hAnsiTheme="minorEastAsia"/>
                <w:sz w:val="24"/>
              </w:rPr>
              <w:t>防雨、防晒</w:t>
            </w:r>
            <w:bookmarkStart w:id="0" w:name="_GoBack"/>
            <w:bookmarkEnd w:id="0"/>
          </w:p>
        </w:tc>
        <w:tc>
          <w:tcPr>
            <w:tcW w:w="1811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BDO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残液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sz w:val="24"/>
              </w:rPr>
              <w:t>HW11（</w:t>
            </w:r>
            <w:r>
              <w:rPr>
                <w:rFonts w:asciiTheme="minorEastAsia" w:hAnsiTheme="minorEastAsia"/>
                <w:color w:val="000000" w:themeColor="text1"/>
                <w:sz w:val="24"/>
              </w:rPr>
              <w:t>900-013-11</w:t>
            </w:r>
            <w:r>
              <w:rPr>
                <w:rFonts w:hint="eastAsia" w:cs="黑体" w:asciiTheme="minorEastAsia" w:hAnsiTheme="minorEastAsia"/>
                <w:color w:val="000000" w:themeColor="text1"/>
                <w:sz w:val="24"/>
              </w:rPr>
              <w:t>）</w:t>
            </w:r>
          </w:p>
        </w:tc>
        <w:tc>
          <w:tcPr>
            <w:tcW w:w="3176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sz w:val="24"/>
              </w:rPr>
              <w:t>PBT装置酯化工序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sz w:val="24"/>
              </w:rPr>
              <w:t>易燃性、毒性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sz w:val="24"/>
              </w:rPr>
              <w:t>防雨、防流失、防渗漏</w:t>
            </w:r>
          </w:p>
        </w:tc>
        <w:tc>
          <w:tcPr>
            <w:tcW w:w="1811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</w:p>
        </w:tc>
      </w:tr>
    </w:tbl>
    <w:p>
      <w:pPr>
        <w:spacing w:line="480" w:lineRule="auto"/>
        <w:jc w:val="center"/>
        <w:rPr>
          <w:rFonts w:hint="eastAsia" w:ascii="黑体" w:hAnsi="黑体" w:eastAsia="黑体" w:cs="黑体"/>
          <w:sz w:val="24"/>
        </w:rPr>
      </w:pPr>
    </w:p>
    <w:p>
      <w:pPr>
        <w:spacing w:line="480" w:lineRule="auto"/>
        <w:jc w:val="center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监督举报热线：12369                                             潍坊市生态环境局昌乐分局监制</w:t>
      </w:r>
    </w:p>
    <w:sectPr>
      <w:pgSz w:w="16838" w:h="11906" w:orient="landscape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4B5626"/>
    <w:rsid w:val="00013562"/>
    <w:rsid w:val="00031583"/>
    <w:rsid w:val="00047C7B"/>
    <w:rsid w:val="0005522B"/>
    <w:rsid w:val="000C4A50"/>
    <w:rsid w:val="00115E85"/>
    <w:rsid w:val="001263A0"/>
    <w:rsid w:val="001C0ED8"/>
    <w:rsid w:val="002A718E"/>
    <w:rsid w:val="002C2420"/>
    <w:rsid w:val="002C5DB6"/>
    <w:rsid w:val="002D2FCC"/>
    <w:rsid w:val="002E03F5"/>
    <w:rsid w:val="002E36F7"/>
    <w:rsid w:val="0030699A"/>
    <w:rsid w:val="00314494"/>
    <w:rsid w:val="00356AE2"/>
    <w:rsid w:val="00385A89"/>
    <w:rsid w:val="003D5E02"/>
    <w:rsid w:val="0045408E"/>
    <w:rsid w:val="00456116"/>
    <w:rsid w:val="00466C22"/>
    <w:rsid w:val="0047768E"/>
    <w:rsid w:val="004847CA"/>
    <w:rsid w:val="00493B5A"/>
    <w:rsid w:val="004A41B9"/>
    <w:rsid w:val="004D1D13"/>
    <w:rsid w:val="004D4155"/>
    <w:rsid w:val="004E0C77"/>
    <w:rsid w:val="004E5359"/>
    <w:rsid w:val="005931D9"/>
    <w:rsid w:val="005A034F"/>
    <w:rsid w:val="005D1E19"/>
    <w:rsid w:val="006243B3"/>
    <w:rsid w:val="006418E6"/>
    <w:rsid w:val="006502D1"/>
    <w:rsid w:val="00660646"/>
    <w:rsid w:val="00723A4D"/>
    <w:rsid w:val="007266E8"/>
    <w:rsid w:val="00730AB8"/>
    <w:rsid w:val="007377B3"/>
    <w:rsid w:val="0075213D"/>
    <w:rsid w:val="00793B55"/>
    <w:rsid w:val="007A65F3"/>
    <w:rsid w:val="007B672A"/>
    <w:rsid w:val="007E3146"/>
    <w:rsid w:val="00801043"/>
    <w:rsid w:val="008B18AB"/>
    <w:rsid w:val="008F0E5B"/>
    <w:rsid w:val="00907761"/>
    <w:rsid w:val="00913020"/>
    <w:rsid w:val="009443B3"/>
    <w:rsid w:val="009520F8"/>
    <w:rsid w:val="009C2AAB"/>
    <w:rsid w:val="009F30AC"/>
    <w:rsid w:val="009F72CC"/>
    <w:rsid w:val="00A919EC"/>
    <w:rsid w:val="00AB76DF"/>
    <w:rsid w:val="00BB3190"/>
    <w:rsid w:val="00C22F6F"/>
    <w:rsid w:val="00C808F3"/>
    <w:rsid w:val="00C962E5"/>
    <w:rsid w:val="00CB54E5"/>
    <w:rsid w:val="00D303FA"/>
    <w:rsid w:val="00D37FB7"/>
    <w:rsid w:val="00DC5CF4"/>
    <w:rsid w:val="00DE472C"/>
    <w:rsid w:val="00DE7CBD"/>
    <w:rsid w:val="00DF1CAF"/>
    <w:rsid w:val="00DF70B7"/>
    <w:rsid w:val="00E428AB"/>
    <w:rsid w:val="00E83609"/>
    <w:rsid w:val="00EA0548"/>
    <w:rsid w:val="00EA1B7B"/>
    <w:rsid w:val="00EB1622"/>
    <w:rsid w:val="00EE254B"/>
    <w:rsid w:val="00EE4EA7"/>
    <w:rsid w:val="00EE7DAE"/>
    <w:rsid w:val="00F1555A"/>
    <w:rsid w:val="00F16D95"/>
    <w:rsid w:val="00F34D89"/>
    <w:rsid w:val="00F36D0E"/>
    <w:rsid w:val="00F44FE7"/>
    <w:rsid w:val="00F51D0A"/>
    <w:rsid w:val="00F71A67"/>
    <w:rsid w:val="00FA7147"/>
    <w:rsid w:val="01360787"/>
    <w:rsid w:val="020736DD"/>
    <w:rsid w:val="14C27F3F"/>
    <w:rsid w:val="14D13CCE"/>
    <w:rsid w:val="1A913A65"/>
    <w:rsid w:val="1C380E5D"/>
    <w:rsid w:val="23361340"/>
    <w:rsid w:val="24650DA6"/>
    <w:rsid w:val="2B1069C5"/>
    <w:rsid w:val="2C9743B7"/>
    <w:rsid w:val="2D576F6C"/>
    <w:rsid w:val="39F11B48"/>
    <w:rsid w:val="4D4B5626"/>
    <w:rsid w:val="50597B99"/>
    <w:rsid w:val="72B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146</Words>
  <Characters>838</Characters>
  <Lines>6</Lines>
  <Paragraphs>1</Paragraphs>
  <TotalTime>4</TotalTime>
  <ScaleCrop>false</ScaleCrop>
  <LinksUpToDate>false</LinksUpToDate>
  <CharactersWithSpaces>983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2021-05-14T06:01:00Z</dcterms:created>
  <dc:creator>王志。勇?</dc:creator>
  <cp:lastModifiedBy>慎独</cp:lastModifiedBy>
  <dcterms:modified xsi:type="dcterms:W3CDTF">2022-01-15T06:31:43Z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97453967D069489B936D4766FC76DEAC</vt:lpwstr>
  </property>
</Properties>
</file>